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86" w:rsidRDefault="00B47555" w:rsidP="002A5586">
      <w:pPr>
        <w:pStyle w:val="a3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06418" cy="88356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231" cy="883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5586" w:rsidRDefault="002A5586">
      <w:pPr>
        <w:rPr>
          <w:rFonts w:ascii="Times New Roman" w:hAnsi="Times New Roman" w:cs="Times New Roman"/>
          <w:sz w:val="24"/>
          <w:szCs w:val="24"/>
        </w:rPr>
      </w:pP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lastRenderedPageBreak/>
        <w:t xml:space="preserve">Данное Положение регламентирует организационно-техническое обеспечение процессов генерации, смены и прекращения действия паролей (учетных записей Пользователей) в информационных системах (ИС) МБДОУ детском саду № 45»Радуга» (далее Оператора), а также </w:t>
      </w:r>
      <w:proofErr w:type="gramStart"/>
      <w:r w:rsidRPr="002A55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5586">
        <w:rPr>
          <w:rFonts w:ascii="Times New Roman" w:hAnsi="Times New Roman" w:cs="Times New Roman"/>
          <w:sz w:val="24"/>
          <w:szCs w:val="24"/>
        </w:rPr>
        <w:t xml:space="preserve"> действиями Пользователей и обслуживающего персонала при работе с паролями.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1. Организационное и техническое обеспечение процессов генерации, использования, смены и прекращения действия паролей во всех ИС и </w:t>
      </w:r>
      <w:proofErr w:type="gramStart"/>
      <w:r w:rsidRPr="002A55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5586">
        <w:rPr>
          <w:rFonts w:ascii="Times New Roman" w:hAnsi="Times New Roman" w:cs="Times New Roman"/>
          <w:sz w:val="24"/>
          <w:szCs w:val="24"/>
        </w:rPr>
        <w:t xml:space="preserve"> действиями Пользователей и обслуживающего персонала при работе с паролями возлагается на сотрудников школы работающих с автоматизированными информационными системами (АИС или иного соответствующего подразделения (или уполномоченного лица) Оператора) - администраторов парольной защиты.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2A5586">
        <w:rPr>
          <w:rFonts w:ascii="Times New Roman" w:hAnsi="Times New Roman" w:cs="Times New Roman"/>
          <w:sz w:val="24"/>
          <w:szCs w:val="24"/>
        </w:rPr>
        <w:t>Личные пароли должны генерироваться и распределяться централизованно либо выбираться пользователями ИС самостоятельно с учетом следующих требований: · длина пароля должна быть не менее 8 символов; · 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  <w:proofErr w:type="gramEnd"/>
      <w:r w:rsidRPr="002A5586">
        <w:rPr>
          <w:rFonts w:ascii="Times New Roman" w:hAnsi="Times New Roman" w:cs="Times New Roman"/>
          <w:sz w:val="24"/>
          <w:szCs w:val="24"/>
        </w:rPr>
        <w:t xml:space="preserve"> · пароль не должен включать в себя легко вычисляемые сочетания символов (имена, фамилии, наименования АРМ и т.д.), а также общепринятые сокращения (ЭВМ, ЛВС, USER и т.п.); · при смене пароля новое значение должно отличаться от предыдущего не менее чем в 6 позициях; · личный пароль Пользователь не имеет права сообщать никому. 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2A55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5586">
        <w:rPr>
          <w:rFonts w:ascii="Times New Roman" w:hAnsi="Times New Roman" w:cs="Times New Roman"/>
          <w:sz w:val="24"/>
          <w:szCs w:val="24"/>
        </w:rPr>
        <w:t xml:space="preserve">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уполномоченных сотрудников отдела АИС (или иного соответствующего подразделения (или уполномоченного лица) Оператора). Для генерации «стойких» значений паролей могут применяться специальные программные средства. Система централизованной генерации и распределения паролей должна исключать возможность ознакомления самих уполномоченных сотрудников отдела АИС (или иного соответствующего подразделения (или уполномоченного лица) Оператора) с паролями других сотрудников подразделений Оператора.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A5586">
        <w:rPr>
          <w:rFonts w:ascii="Times New Roman" w:hAnsi="Times New Roman" w:cs="Times New Roman"/>
          <w:sz w:val="24"/>
          <w:szCs w:val="24"/>
        </w:rPr>
        <w:t>При наличии технологической необходимости (в случае возникновения нештатных ситуаций, форс-мажорных обстоятельств и т.п.) использования имен и паролей некоторых сотрудников (Пользователей) в их отсутствие, такие сотрудники обязаны сразу же после смены своих паролей передавать на хранение руководителю своего подразделения их новые значения (вместе с именами соответствующих учетных записей) в запечатанном конверте.</w:t>
      </w:r>
      <w:proofErr w:type="gramEnd"/>
      <w:r w:rsidRPr="002A5586">
        <w:rPr>
          <w:rFonts w:ascii="Times New Roman" w:hAnsi="Times New Roman" w:cs="Times New Roman"/>
          <w:sz w:val="24"/>
          <w:szCs w:val="24"/>
        </w:rPr>
        <w:t xml:space="preserve"> Опечатанные конверты с паролями Пользователей должны храниться в сейфе. Для опечатывания конвертов должны применяться личные печати владельцев паролей (при их наличии у Пользователей), либо 2 печать отдела АИС (или иного соответствующего подразделения (или уполномоченного лица) Оператора).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lastRenderedPageBreak/>
        <w:t xml:space="preserve">5. Полная плановая смена паролей Пользователей должна проводиться регулярно, не реже одного раза в квартал (или в иные установленные Оператором сроки).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6. Внеплановая смена личного пароля или удаление учетной записи Пользователя ИС в случае прекращения его полномочий (увольнение, переход на другую работу и т.п.) должна производиться сотрудниками отдела АИС (или иного соответствующего подразделения (или уполномоченного лица) Оператора) немедленно после окончания последнего сеанса работы данного Пользователя с системой.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7. Внеплановая полная смена паролей всех Пользователей должна производиться в случае прекращения полномочий (увольнение, переход на другую работу и т.п.) администраторов средств защиты и других сотрудников, которым по роду работы были предоставлены полномочия по управлению парольной защитой ИС.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8. В случае компрометации личного пароля Пользователя ИС должны быть немедленно предприняты меры в соответствии с п. 6 или п. 7 настоящего Положения в зависимости от полномочий владельца скомпрометированного пароля. </w:t>
      </w:r>
    </w:p>
    <w:p w:rsidR="002A558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9. Хранение Пользователем своих паролей на бумажном носителе допускается только в личном, опечатанном владельцем пароля сейфе, либо в сейфе у руководителя подразделения в опечатанном личной печатью конверте (возможно вместе с персональными ключевыми носителями и идентификатором </w:t>
      </w:r>
      <w:proofErr w:type="spellStart"/>
      <w:r w:rsidRPr="002A5586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2A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586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2A558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5426" w:rsidRPr="002A5586" w:rsidRDefault="002A5586">
      <w:pPr>
        <w:rPr>
          <w:rFonts w:ascii="Times New Roman" w:hAnsi="Times New Roman" w:cs="Times New Roman"/>
          <w:sz w:val="24"/>
          <w:szCs w:val="24"/>
        </w:rPr>
      </w:pPr>
      <w:r w:rsidRPr="002A5586">
        <w:rPr>
          <w:rFonts w:ascii="Times New Roman" w:hAnsi="Times New Roman" w:cs="Times New Roman"/>
          <w:sz w:val="24"/>
          <w:szCs w:val="24"/>
        </w:rPr>
        <w:t xml:space="preserve">10. Повседневный </w:t>
      </w:r>
      <w:proofErr w:type="gramStart"/>
      <w:r w:rsidRPr="002A55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5586">
        <w:rPr>
          <w:rFonts w:ascii="Times New Roman" w:hAnsi="Times New Roman" w:cs="Times New Roman"/>
          <w:sz w:val="24"/>
          <w:szCs w:val="24"/>
        </w:rPr>
        <w:t xml:space="preserve"> действиями Пользователей и обслуживающего персонала системы при работе с паролями, соблюдением порядка их смены, хранения и использования возлагается на руководителей подразделений, периодический контроль – возлагается на сотрудников отдела АИС (или иного соответствующего подразделения (или уполномоченного лица) Оператора) – администраторов парольной защиты.</w:t>
      </w:r>
    </w:p>
    <w:sectPr w:rsidR="00BC5426" w:rsidRPr="002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586"/>
    <w:rsid w:val="002A5586"/>
    <w:rsid w:val="00B47555"/>
    <w:rsid w:val="00B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5586"/>
  </w:style>
  <w:style w:type="paragraph" w:styleId="a4">
    <w:name w:val="Balloon Text"/>
    <w:basedOn w:val="a"/>
    <w:link w:val="a5"/>
    <w:uiPriority w:val="99"/>
    <w:semiHidden/>
    <w:unhideWhenUsed/>
    <w:rsid w:val="00B4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Alex</cp:lastModifiedBy>
  <cp:revision>3</cp:revision>
  <dcterms:created xsi:type="dcterms:W3CDTF">2017-05-19T06:09:00Z</dcterms:created>
  <dcterms:modified xsi:type="dcterms:W3CDTF">2017-05-22T09:32:00Z</dcterms:modified>
</cp:coreProperties>
</file>